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704E" w14:textId="77777777" w:rsidR="005C703C" w:rsidRPr="006165FC" w:rsidRDefault="005C703C" w:rsidP="005C703C">
      <w:pPr>
        <w:autoSpaceDE w:val="0"/>
        <w:autoSpaceDN w:val="0"/>
        <w:adjustRightInd w:val="0"/>
        <w:spacing w:line="520" w:lineRule="exact"/>
        <w:rPr>
          <w:rFonts w:ascii="黑体" w:eastAsia="黑体" w:hAnsi="黑体" w:cs="Times New Roman"/>
          <w:color w:val="000000"/>
          <w:spacing w:val="9"/>
          <w:sz w:val="32"/>
        </w:rPr>
      </w:pPr>
      <w:r w:rsidRPr="006165FC">
        <w:rPr>
          <w:rFonts w:ascii="黑体" w:eastAsia="黑体" w:hAnsi="黑体" w:cs="Times New Roman" w:hint="eastAsia"/>
          <w:color w:val="000000"/>
          <w:spacing w:val="9"/>
          <w:sz w:val="32"/>
        </w:rPr>
        <w:t>附件2</w:t>
      </w:r>
    </w:p>
    <w:p w14:paraId="025B2400" w14:textId="77777777" w:rsidR="005C703C" w:rsidRDefault="005C703C" w:rsidP="005C703C">
      <w:pPr>
        <w:autoSpaceDE w:val="0"/>
        <w:autoSpaceDN w:val="0"/>
        <w:adjustRightInd w:val="0"/>
        <w:spacing w:line="520" w:lineRule="exact"/>
        <w:jc w:val="center"/>
        <w:rPr>
          <w:rFonts w:ascii="方正小标宋简体" w:eastAsia="方正小标宋简体" w:hAnsi="仿宋_GB2312" w:cs="Times New Roman"/>
          <w:color w:val="000000"/>
          <w:spacing w:val="9"/>
          <w:sz w:val="44"/>
          <w:szCs w:val="44"/>
        </w:rPr>
      </w:pPr>
      <w:r w:rsidRPr="006165FC">
        <w:rPr>
          <w:rFonts w:ascii="方正小标宋简体" w:eastAsia="方正小标宋简体" w:hAnsi="仿宋_GB2312" w:cs="Times New Roman" w:hint="eastAsia"/>
          <w:color w:val="000000"/>
          <w:spacing w:val="9"/>
          <w:sz w:val="44"/>
          <w:szCs w:val="44"/>
        </w:rPr>
        <w:t>出栏动物无“瘦肉精”保证书</w:t>
      </w:r>
    </w:p>
    <w:p w14:paraId="7D80C84C" w14:textId="77777777" w:rsidR="005C703C" w:rsidRPr="006165FC" w:rsidRDefault="005C703C" w:rsidP="005C703C">
      <w:pPr>
        <w:autoSpaceDE w:val="0"/>
        <w:autoSpaceDN w:val="0"/>
        <w:adjustRightInd w:val="0"/>
        <w:spacing w:line="520" w:lineRule="exact"/>
        <w:ind w:firstLineChars="200" w:firstLine="916"/>
        <w:jc w:val="center"/>
        <w:rPr>
          <w:rFonts w:ascii="方正小标宋简体" w:eastAsia="方正小标宋简体" w:hAnsi="仿宋_GB2312" w:cs="Times New Roman"/>
          <w:color w:val="000000"/>
          <w:spacing w:val="9"/>
          <w:sz w:val="44"/>
          <w:szCs w:val="44"/>
        </w:rPr>
      </w:pPr>
    </w:p>
    <w:p w14:paraId="50910392" w14:textId="77777777" w:rsidR="005C703C" w:rsidRPr="00DF37B2" w:rsidRDefault="005C703C" w:rsidP="005C703C">
      <w:pPr>
        <w:autoSpaceDE w:val="0"/>
        <w:autoSpaceDN w:val="0"/>
        <w:adjustRightInd w:val="0"/>
        <w:spacing w:line="520" w:lineRule="exact"/>
        <w:ind w:firstLineChars="200" w:firstLine="676"/>
        <w:jc w:val="left"/>
        <w:rPr>
          <w:rFonts w:ascii="Times New Roman" w:eastAsia="仿宋_GB2312" w:hAnsi="Times New Roman" w:cs="Times New Roman"/>
          <w:color w:val="000000"/>
          <w:spacing w:val="9"/>
          <w:sz w:val="32"/>
        </w:rPr>
      </w:pPr>
      <w:r w:rsidRPr="0004332E">
        <w:rPr>
          <w:rFonts w:ascii="Times New Roman" w:eastAsia="仿宋_GB2312" w:hAnsi="仿宋_GB2312" w:cs="Times New Roman"/>
          <w:color w:val="000000"/>
          <w:spacing w:val="9"/>
          <w:sz w:val="32"/>
        </w:rPr>
        <w:t>近年来，养殖行业内非法使用“瘦肉精”等违禁药品、饲料添加剂的现象屡禁不绝，对消费者的身体健康和行业信誉造成严重损害。为维护和净化养殖环境，保证人民身体健</w:t>
      </w:r>
      <w:r w:rsidRPr="00DF37B2">
        <w:rPr>
          <w:rFonts w:ascii="Times New Roman" w:eastAsia="仿宋_GB2312" w:hAnsi="Times New Roman" w:cs="Times New Roman"/>
          <w:color w:val="000000"/>
          <w:spacing w:val="9"/>
          <w:sz w:val="32"/>
        </w:rPr>
        <w:t>康，我们保证：</w:t>
      </w:r>
    </w:p>
    <w:p w14:paraId="6642E176" w14:textId="77777777" w:rsidR="005C703C" w:rsidRPr="00DF37B2" w:rsidRDefault="005C703C" w:rsidP="005C703C">
      <w:pPr>
        <w:autoSpaceDE w:val="0"/>
        <w:autoSpaceDN w:val="0"/>
        <w:adjustRightInd w:val="0"/>
        <w:spacing w:line="520" w:lineRule="exact"/>
        <w:ind w:firstLineChars="200" w:firstLine="676"/>
        <w:jc w:val="left"/>
        <w:rPr>
          <w:rFonts w:ascii="Times New Roman" w:eastAsia="仿宋_GB2312" w:hAnsi="Times New Roman" w:cs="Times New Roman"/>
          <w:color w:val="000000"/>
          <w:spacing w:val="9"/>
          <w:sz w:val="32"/>
        </w:rPr>
      </w:pPr>
      <w:r w:rsidRPr="00DF37B2">
        <w:rPr>
          <w:rFonts w:ascii="Times New Roman" w:eastAsia="仿宋_GB2312" w:hAnsi="Times New Roman" w:cs="Times New Roman"/>
          <w:color w:val="000000"/>
          <w:spacing w:val="9"/>
          <w:sz w:val="32"/>
        </w:rPr>
        <w:t>1.</w:t>
      </w:r>
      <w:r w:rsidRPr="00DF37B2">
        <w:rPr>
          <w:rFonts w:ascii="Times New Roman" w:eastAsia="仿宋_GB2312" w:hAnsi="Times New Roman" w:cs="Times New Roman"/>
          <w:color w:val="000000"/>
          <w:spacing w:val="9"/>
          <w:sz w:val="32"/>
        </w:rPr>
        <w:t>不使用含</w:t>
      </w:r>
      <w:r w:rsidRPr="00DF37B2">
        <w:rPr>
          <w:rFonts w:ascii="Times New Roman" w:eastAsia="仿宋_GB2312" w:hAnsi="Times New Roman" w:cs="Times New Roman"/>
          <w:color w:val="000000"/>
          <w:spacing w:val="9"/>
          <w:sz w:val="32"/>
        </w:rPr>
        <w:t>“</w:t>
      </w:r>
      <w:r w:rsidRPr="00DF37B2">
        <w:rPr>
          <w:rFonts w:ascii="Times New Roman" w:eastAsia="仿宋_GB2312" w:hAnsi="Times New Roman" w:cs="Times New Roman"/>
          <w:color w:val="000000"/>
          <w:spacing w:val="9"/>
          <w:sz w:val="32"/>
        </w:rPr>
        <w:t>瘦肉精</w:t>
      </w:r>
      <w:r w:rsidRPr="00DF37B2">
        <w:rPr>
          <w:rFonts w:ascii="Times New Roman" w:eastAsia="仿宋_GB2312" w:hAnsi="Times New Roman" w:cs="Times New Roman"/>
          <w:color w:val="000000"/>
          <w:spacing w:val="9"/>
          <w:sz w:val="32"/>
        </w:rPr>
        <w:t>”</w:t>
      </w:r>
      <w:r w:rsidRPr="00DF37B2">
        <w:rPr>
          <w:rFonts w:ascii="Times New Roman" w:eastAsia="仿宋_GB2312" w:hAnsi="Times New Roman" w:cs="Times New Roman"/>
          <w:color w:val="000000"/>
          <w:spacing w:val="9"/>
          <w:sz w:val="32"/>
        </w:rPr>
        <w:t>等违禁药品、饲料、饲料添加剂。</w:t>
      </w:r>
    </w:p>
    <w:p w14:paraId="2ED05B83" w14:textId="77777777" w:rsidR="005C703C" w:rsidRPr="00DF37B2" w:rsidRDefault="005C703C" w:rsidP="005C703C">
      <w:pPr>
        <w:autoSpaceDE w:val="0"/>
        <w:autoSpaceDN w:val="0"/>
        <w:adjustRightInd w:val="0"/>
        <w:spacing w:line="520" w:lineRule="exact"/>
        <w:ind w:firstLineChars="200" w:firstLine="676"/>
        <w:jc w:val="left"/>
        <w:rPr>
          <w:rFonts w:ascii="Times New Roman" w:eastAsia="仿宋_GB2312" w:hAnsi="Times New Roman" w:cs="Times New Roman"/>
          <w:color w:val="000000"/>
          <w:spacing w:val="9"/>
          <w:sz w:val="32"/>
        </w:rPr>
      </w:pPr>
      <w:r w:rsidRPr="00DF37B2">
        <w:rPr>
          <w:rFonts w:ascii="Times New Roman" w:eastAsia="仿宋_GB2312" w:hAnsi="Times New Roman" w:cs="Times New Roman"/>
          <w:color w:val="000000"/>
          <w:spacing w:val="9"/>
          <w:sz w:val="32"/>
        </w:rPr>
        <w:t>2.</w:t>
      </w:r>
      <w:r w:rsidRPr="00DF37B2">
        <w:rPr>
          <w:rFonts w:ascii="Times New Roman" w:eastAsia="仿宋_GB2312" w:hAnsi="Times New Roman" w:cs="Times New Roman"/>
          <w:color w:val="000000"/>
          <w:spacing w:val="9"/>
          <w:sz w:val="32"/>
        </w:rPr>
        <w:t>不出售含</w:t>
      </w:r>
      <w:r w:rsidRPr="00DF37B2">
        <w:rPr>
          <w:rFonts w:ascii="Times New Roman" w:eastAsia="仿宋_GB2312" w:hAnsi="Times New Roman" w:cs="Times New Roman"/>
          <w:color w:val="000000"/>
          <w:spacing w:val="9"/>
          <w:sz w:val="32"/>
        </w:rPr>
        <w:t>“</w:t>
      </w:r>
      <w:r w:rsidRPr="00DF37B2">
        <w:rPr>
          <w:rFonts w:ascii="Times New Roman" w:eastAsia="仿宋_GB2312" w:hAnsi="Times New Roman" w:cs="Times New Roman"/>
          <w:color w:val="000000"/>
          <w:spacing w:val="9"/>
          <w:sz w:val="32"/>
        </w:rPr>
        <w:t>瘦肉精</w:t>
      </w:r>
      <w:r w:rsidRPr="00DF37B2">
        <w:rPr>
          <w:rFonts w:ascii="Times New Roman" w:eastAsia="仿宋_GB2312" w:hAnsi="Times New Roman" w:cs="Times New Roman"/>
          <w:color w:val="000000"/>
          <w:spacing w:val="9"/>
          <w:sz w:val="32"/>
        </w:rPr>
        <w:t>”</w:t>
      </w:r>
      <w:r w:rsidRPr="00DF37B2">
        <w:rPr>
          <w:rFonts w:ascii="Times New Roman" w:eastAsia="仿宋_GB2312" w:hAnsi="Times New Roman" w:cs="Times New Roman"/>
          <w:color w:val="000000"/>
          <w:spacing w:val="9"/>
          <w:sz w:val="32"/>
        </w:rPr>
        <w:t>等违禁药品、饲料、饲料添加剂的动物及动物产品。</w:t>
      </w:r>
    </w:p>
    <w:p w14:paraId="0A537CCC" w14:textId="77777777" w:rsidR="005C703C" w:rsidRPr="00DF37B2" w:rsidRDefault="005C703C" w:rsidP="005C703C">
      <w:pPr>
        <w:autoSpaceDE w:val="0"/>
        <w:autoSpaceDN w:val="0"/>
        <w:adjustRightInd w:val="0"/>
        <w:spacing w:line="520" w:lineRule="exact"/>
        <w:ind w:firstLineChars="200" w:firstLine="676"/>
        <w:jc w:val="left"/>
        <w:rPr>
          <w:rFonts w:ascii="Times New Roman" w:eastAsia="仿宋_GB2312" w:hAnsi="Times New Roman" w:cs="Times New Roman"/>
          <w:color w:val="000000"/>
          <w:spacing w:val="9"/>
          <w:sz w:val="32"/>
        </w:rPr>
      </w:pPr>
      <w:r w:rsidRPr="00DF37B2">
        <w:rPr>
          <w:rFonts w:ascii="Times New Roman" w:eastAsia="仿宋_GB2312" w:hAnsi="Times New Roman" w:cs="Times New Roman"/>
          <w:color w:val="000000"/>
          <w:spacing w:val="9"/>
          <w:sz w:val="32"/>
        </w:rPr>
        <w:t>3.</w:t>
      </w:r>
      <w:r w:rsidRPr="00DF37B2">
        <w:rPr>
          <w:rFonts w:ascii="Times New Roman" w:eastAsia="仿宋_GB2312" w:hAnsi="Times New Roman" w:cs="Times New Roman"/>
          <w:color w:val="000000"/>
          <w:spacing w:val="9"/>
          <w:sz w:val="32"/>
        </w:rPr>
        <w:t>如发现非法经营或使用</w:t>
      </w:r>
      <w:r w:rsidRPr="00DF37B2">
        <w:rPr>
          <w:rFonts w:ascii="Times New Roman" w:eastAsia="仿宋_GB2312" w:hAnsi="Times New Roman" w:cs="Times New Roman"/>
          <w:color w:val="000000"/>
          <w:spacing w:val="9"/>
          <w:sz w:val="32"/>
        </w:rPr>
        <w:t>“</w:t>
      </w:r>
      <w:r w:rsidRPr="00DF37B2">
        <w:rPr>
          <w:rFonts w:ascii="Times New Roman" w:eastAsia="仿宋_GB2312" w:hAnsi="Times New Roman" w:cs="Times New Roman"/>
          <w:color w:val="000000"/>
          <w:spacing w:val="9"/>
          <w:sz w:val="32"/>
        </w:rPr>
        <w:t>瘦肉精</w:t>
      </w:r>
      <w:r w:rsidRPr="00DF37B2">
        <w:rPr>
          <w:rFonts w:ascii="Times New Roman" w:eastAsia="仿宋_GB2312" w:hAnsi="Times New Roman" w:cs="Times New Roman"/>
          <w:color w:val="000000"/>
          <w:spacing w:val="9"/>
          <w:sz w:val="32"/>
        </w:rPr>
        <w:t>”</w:t>
      </w:r>
      <w:r w:rsidRPr="00DF37B2">
        <w:rPr>
          <w:rFonts w:ascii="Times New Roman" w:eastAsia="仿宋_GB2312" w:hAnsi="Times New Roman" w:cs="Times New Roman"/>
          <w:color w:val="000000"/>
          <w:spacing w:val="9"/>
          <w:sz w:val="32"/>
        </w:rPr>
        <w:t>等违禁药品、饲料、饲料添加剂的现象，及时向有关部门举报。</w:t>
      </w:r>
    </w:p>
    <w:p w14:paraId="3FE7472C" w14:textId="77777777" w:rsidR="005C703C" w:rsidRPr="00DF37B2" w:rsidRDefault="005C703C" w:rsidP="005C703C">
      <w:pPr>
        <w:autoSpaceDE w:val="0"/>
        <w:autoSpaceDN w:val="0"/>
        <w:adjustRightInd w:val="0"/>
        <w:spacing w:line="520" w:lineRule="exact"/>
        <w:ind w:firstLineChars="200" w:firstLine="676"/>
        <w:jc w:val="left"/>
        <w:rPr>
          <w:rFonts w:ascii="Times New Roman" w:eastAsia="仿宋_GB2312" w:hAnsi="Times New Roman" w:cs="Times New Roman"/>
          <w:color w:val="000000"/>
          <w:spacing w:val="9"/>
          <w:sz w:val="32"/>
        </w:rPr>
      </w:pPr>
      <w:r w:rsidRPr="00DF37B2">
        <w:rPr>
          <w:rFonts w:ascii="Times New Roman" w:eastAsia="仿宋_GB2312" w:hAnsi="Times New Roman" w:cs="Times New Roman"/>
          <w:color w:val="000000"/>
          <w:spacing w:val="9"/>
          <w:sz w:val="32"/>
        </w:rPr>
        <w:t>4.</w:t>
      </w:r>
      <w:r w:rsidRPr="00DF37B2">
        <w:rPr>
          <w:rFonts w:ascii="Times New Roman" w:eastAsia="仿宋_GB2312" w:hAnsi="Times New Roman" w:cs="Times New Roman"/>
          <w:color w:val="000000"/>
          <w:spacing w:val="9"/>
          <w:sz w:val="32"/>
        </w:rPr>
        <w:t>自觉接受行业主管部门的监督检查，如违反国家法律法规的规定，自愿接受相应的处理处罚，并承担相应的法律责任。</w:t>
      </w:r>
    </w:p>
    <w:p w14:paraId="26A22B24" w14:textId="77777777" w:rsidR="005C703C" w:rsidRDefault="005C703C" w:rsidP="005C703C">
      <w:pPr>
        <w:autoSpaceDE w:val="0"/>
        <w:autoSpaceDN w:val="0"/>
        <w:adjustRightInd w:val="0"/>
        <w:spacing w:line="520" w:lineRule="exact"/>
        <w:ind w:firstLineChars="200" w:firstLine="676"/>
        <w:jc w:val="left"/>
        <w:rPr>
          <w:rFonts w:ascii="Times New Roman" w:eastAsia="仿宋_GB2312" w:hAnsi="仿宋_GB2312" w:cs="Times New Roman"/>
          <w:color w:val="000000"/>
          <w:spacing w:val="9"/>
          <w:sz w:val="32"/>
        </w:rPr>
      </w:pPr>
    </w:p>
    <w:p w14:paraId="365DDAD9" w14:textId="77777777" w:rsidR="005C703C" w:rsidRDefault="005C703C" w:rsidP="005C703C">
      <w:pPr>
        <w:autoSpaceDE w:val="0"/>
        <w:autoSpaceDN w:val="0"/>
        <w:adjustRightInd w:val="0"/>
        <w:spacing w:line="520" w:lineRule="exact"/>
        <w:ind w:firstLineChars="200" w:firstLine="676"/>
        <w:jc w:val="left"/>
        <w:rPr>
          <w:rFonts w:ascii="Times New Roman" w:eastAsia="仿宋_GB2312" w:hAnsi="仿宋_GB2312" w:cs="Times New Roman"/>
          <w:color w:val="000000"/>
          <w:spacing w:val="9"/>
          <w:sz w:val="32"/>
        </w:rPr>
      </w:pPr>
    </w:p>
    <w:p w14:paraId="49A17758" w14:textId="77777777" w:rsidR="005C703C" w:rsidRPr="0004332E" w:rsidRDefault="005C703C" w:rsidP="005C703C">
      <w:pPr>
        <w:autoSpaceDE w:val="0"/>
        <w:autoSpaceDN w:val="0"/>
        <w:adjustRightInd w:val="0"/>
        <w:spacing w:line="520" w:lineRule="exact"/>
        <w:ind w:firstLineChars="200" w:firstLine="676"/>
        <w:jc w:val="left"/>
        <w:rPr>
          <w:rFonts w:ascii="Times New Roman" w:eastAsia="仿宋_GB2312" w:hAnsi="仿宋_GB2312" w:cs="Times New Roman"/>
          <w:color w:val="000000"/>
          <w:spacing w:val="9"/>
          <w:sz w:val="32"/>
        </w:rPr>
      </w:pPr>
      <w:r w:rsidRPr="0004332E">
        <w:rPr>
          <w:rFonts w:ascii="Times New Roman" w:eastAsia="仿宋_GB2312" w:hAnsi="仿宋_GB2312" w:cs="Times New Roman"/>
          <w:color w:val="000000"/>
          <w:spacing w:val="9"/>
          <w:sz w:val="32"/>
        </w:rPr>
        <w:t>保证单位：</w:t>
      </w:r>
    </w:p>
    <w:p w14:paraId="526C53DE" w14:textId="77777777" w:rsidR="005C703C" w:rsidRPr="0004332E" w:rsidRDefault="005C703C" w:rsidP="005C703C">
      <w:pPr>
        <w:autoSpaceDE w:val="0"/>
        <w:autoSpaceDN w:val="0"/>
        <w:adjustRightInd w:val="0"/>
        <w:spacing w:line="520" w:lineRule="exact"/>
        <w:ind w:firstLineChars="200" w:firstLine="676"/>
        <w:jc w:val="left"/>
        <w:rPr>
          <w:rFonts w:ascii="Times New Roman" w:eastAsia="仿宋_GB2312" w:hAnsi="仿宋_GB2312" w:cs="Times New Roman"/>
          <w:color w:val="000000"/>
          <w:spacing w:val="9"/>
          <w:sz w:val="32"/>
        </w:rPr>
      </w:pPr>
      <w:r w:rsidRPr="0004332E">
        <w:rPr>
          <w:rFonts w:ascii="Times New Roman" w:eastAsia="仿宋_GB2312" w:hAnsi="仿宋_GB2312" w:cs="Times New Roman"/>
          <w:color w:val="000000"/>
          <w:spacing w:val="9"/>
          <w:sz w:val="32"/>
        </w:rPr>
        <w:t>法人代表</w:t>
      </w:r>
      <w:r w:rsidRPr="0004332E">
        <w:rPr>
          <w:rFonts w:ascii="Times New Roman" w:eastAsia="仿宋_GB2312" w:hAnsi="仿宋_GB2312" w:cs="Times New Roman"/>
          <w:color w:val="000000"/>
          <w:spacing w:val="9"/>
          <w:sz w:val="32"/>
        </w:rPr>
        <w:t>(</w:t>
      </w:r>
      <w:r w:rsidRPr="0004332E">
        <w:rPr>
          <w:rFonts w:ascii="Times New Roman" w:eastAsia="仿宋_GB2312" w:hAnsi="仿宋_GB2312" w:cs="Times New Roman"/>
          <w:color w:val="000000"/>
          <w:spacing w:val="9"/>
          <w:sz w:val="32"/>
        </w:rPr>
        <w:t>负责人）：</w:t>
      </w:r>
      <w:r w:rsidRPr="0004332E">
        <w:rPr>
          <w:rFonts w:ascii="Times New Roman" w:eastAsia="仿宋_GB2312" w:hAnsi="仿宋_GB2312" w:cs="Times New Roman" w:hint="eastAsia"/>
          <w:color w:val="000000"/>
          <w:spacing w:val="9"/>
          <w:sz w:val="32"/>
        </w:rPr>
        <w:t xml:space="preserve">       </w:t>
      </w:r>
      <w:r w:rsidRPr="0004332E">
        <w:rPr>
          <w:rFonts w:ascii="Times New Roman" w:eastAsia="仿宋_GB2312" w:hAnsi="仿宋_GB2312" w:cs="Times New Roman"/>
          <w:color w:val="000000"/>
          <w:spacing w:val="9"/>
          <w:sz w:val="32"/>
        </w:rPr>
        <w:t>监督单位：</w:t>
      </w:r>
    </w:p>
    <w:p w14:paraId="20DA50E1" w14:textId="77777777" w:rsidR="005C703C" w:rsidRPr="0004332E" w:rsidRDefault="005C703C" w:rsidP="005C703C">
      <w:pPr>
        <w:autoSpaceDE w:val="0"/>
        <w:autoSpaceDN w:val="0"/>
        <w:adjustRightInd w:val="0"/>
        <w:spacing w:line="520" w:lineRule="exact"/>
        <w:ind w:firstLineChars="200" w:firstLine="676"/>
        <w:jc w:val="left"/>
        <w:rPr>
          <w:rFonts w:ascii="Times New Roman" w:eastAsia="仿宋_GB2312" w:hAnsi="仿宋_GB2312" w:cs="Times New Roman"/>
          <w:color w:val="000000"/>
          <w:spacing w:val="9"/>
          <w:sz w:val="32"/>
        </w:rPr>
      </w:pPr>
      <w:r w:rsidRPr="0004332E">
        <w:rPr>
          <w:rFonts w:ascii="Times New Roman" w:eastAsia="仿宋_GB2312" w:hAnsi="仿宋_GB2312" w:cs="Times New Roman"/>
          <w:color w:val="000000"/>
          <w:spacing w:val="9"/>
          <w:sz w:val="32"/>
        </w:rPr>
        <w:t>地址：</w:t>
      </w:r>
      <w:r w:rsidRPr="0004332E">
        <w:rPr>
          <w:rFonts w:ascii="Times New Roman" w:eastAsia="仿宋_GB2312" w:hAnsi="仿宋_GB2312" w:cs="Times New Roman" w:hint="eastAsia"/>
          <w:color w:val="000000"/>
          <w:spacing w:val="9"/>
          <w:sz w:val="32"/>
        </w:rPr>
        <w:t xml:space="preserve">                 </w:t>
      </w:r>
      <w:r>
        <w:rPr>
          <w:rFonts w:ascii="Times New Roman" w:eastAsia="仿宋_GB2312" w:hAnsi="仿宋_GB2312" w:cs="Times New Roman" w:hint="eastAsia"/>
          <w:color w:val="000000"/>
          <w:spacing w:val="9"/>
          <w:sz w:val="32"/>
        </w:rPr>
        <w:t xml:space="preserve"> </w:t>
      </w:r>
      <w:r w:rsidRPr="0004332E">
        <w:rPr>
          <w:rFonts w:ascii="Times New Roman" w:eastAsia="仿宋_GB2312" w:hAnsi="仿宋_GB2312" w:cs="Times New Roman"/>
          <w:color w:val="000000"/>
          <w:spacing w:val="9"/>
          <w:sz w:val="32"/>
        </w:rPr>
        <w:t>监管责任人：</w:t>
      </w:r>
    </w:p>
    <w:p w14:paraId="725D8A6C" w14:textId="77777777" w:rsidR="005C703C" w:rsidRPr="0004332E" w:rsidRDefault="005C703C" w:rsidP="005C703C">
      <w:pPr>
        <w:autoSpaceDE w:val="0"/>
        <w:autoSpaceDN w:val="0"/>
        <w:adjustRightInd w:val="0"/>
        <w:spacing w:line="520" w:lineRule="exact"/>
        <w:ind w:firstLineChars="200" w:firstLine="676"/>
        <w:jc w:val="left"/>
        <w:rPr>
          <w:rFonts w:ascii="Times New Roman" w:eastAsia="仿宋_GB2312" w:hAnsi="仿宋_GB2312" w:cs="Times New Roman"/>
          <w:color w:val="000000"/>
          <w:spacing w:val="9"/>
          <w:sz w:val="32"/>
        </w:rPr>
      </w:pPr>
      <w:r w:rsidRPr="0004332E">
        <w:rPr>
          <w:rFonts w:ascii="Times New Roman" w:eastAsia="仿宋_GB2312" w:hAnsi="仿宋_GB2312" w:cs="Times New Roman"/>
          <w:color w:val="000000"/>
          <w:spacing w:val="9"/>
          <w:sz w:val="32"/>
        </w:rPr>
        <w:t>联系电话：</w:t>
      </w:r>
      <w:r w:rsidRPr="0004332E">
        <w:rPr>
          <w:rFonts w:ascii="Times New Roman" w:eastAsia="仿宋_GB2312" w:hAnsi="仿宋_GB2312" w:cs="Times New Roman" w:hint="eastAsia"/>
          <w:color w:val="000000"/>
          <w:spacing w:val="9"/>
          <w:sz w:val="32"/>
        </w:rPr>
        <w:t xml:space="preserve">            </w:t>
      </w:r>
      <w:r w:rsidRPr="00F655AD">
        <w:rPr>
          <w:rFonts w:ascii="Times New Roman" w:eastAsia="仿宋_GB2312" w:hAnsi="仿宋_GB2312" w:cs="Times New Roman" w:hint="eastAsia"/>
          <w:color w:val="000000"/>
          <w:spacing w:val="9"/>
          <w:sz w:val="22"/>
        </w:rPr>
        <w:t xml:space="preserve">  </w:t>
      </w:r>
      <w:r>
        <w:rPr>
          <w:rFonts w:ascii="Times New Roman" w:eastAsia="仿宋_GB2312" w:hAnsi="仿宋_GB2312" w:cs="Times New Roman" w:hint="eastAsia"/>
          <w:color w:val="000000"/>
          <w:spacing w:val="9"/>
          <w:sz w:val="32"/>
        </w:rPr>
        <w:t xml:space="preserve"> </w:t>
      </w:r>
      <w:r w:rsidRPr="0004332E">
        <w:rPr>
          <w:rFonts w:ascii="Times New Roman" w:eastAsia="仿宋_GB2312" w:hAnsi="仿宋_GB2312" w:cs="Times New Roman"/>
          <w:color w:val="000000"/>
          <w:spacing w:val="9"/>
          <w:sz w:val="32"/>
        </w:rPr>
        <w:t>联系电话：</w:t>
      </w:r>
    </w:p>
    <w:p w14:paraId="09944467" w14:textId="77777777" w:rsidR="005C703C" w:rsidRPr="0004332E" w:rsidRDefault="005C703C" w:rsidP="005C703C">
      <w:pPr>
        <w:autoSpaceDE w:val="0"/>
        <w:autoSpaceDN w:val="0"/>
        <w:adjustRightInd w:val="0"/>
        <w:spacing w:line="520" w:lineRule="exact"/>
        <w:ind w:firstLineChars="200" w:firstLine="676"/>
        <w:jc w:val="left"/>
        <w:rPr>
          <w:rFonts w:ascii="Times New Roman" w:eastAsia="仿宋_GB2312" w:hAnsi="仿宋_GB2312" w:cs="Times New Roman"/>
          <w:color w:val="000000"/>
          <w:spacing w:val="9"/>
          <w:sz w:val="32"/>
        </w:rPr>
      </w:pPr>
      <w:r w:rsidRPr="0004332E">
        <w:rPr>
          <w:rFonts w:ascii="Times New Roman" w:eastAsia="仿宋_GB2312" w:hAnsi="仿宋_GB2312" w:cs="Times New Roman" w:hint="eastAsia"/>
          <w:color w:val="000000"/>
          <w:spacing w:val="9"/>
          <w:sz w:val="32"/>
        </w:rPr>
        <w:t xml:space="preserve">                      </w:t>
      </w:r>
      <w:r>
        <w:rPr>
          <w:rFonts w:ascii="Times New Roman" w:eastAsia="仿宋_GB2312" w:hAnsi="仿宋_GB2312" w:cs="Times New Roman" w:hint="eastAsia"/>
          <w:color w:val="000000"/>
          <w:spacing w:val="9"/>
          <w:sz w:val="32"/>
        </w:rPr>
        <w:t xml:space="preserve">      </w:t>
      </w:r>
      <w:r w:rsidRPr="0004332E">
        <w:rPr>
          <w:rFonts w:ascii="Times New Roman" w:eastAsia="仿宋_GB2312" w:hAnsi="仿宋_GB2312" w:cs="Times New Roman"/>
          <w:color w:val="000000"/>
          <w:spacing w:val="9"/>
          <w:sz w:val="32"/>
        </w:rPr>
        <w:t>年</w:t>
      </w:r>
      <w:r w:rsidRPr="0004332E">
        <w:rPr>
          <w:rFonts w:ascii="Times New Roman" w:eastAsia="仿宋_GB2312" w:hAnsi="仿宋_GB2312" w:cs="Times New Roman"/>
          <w:color w:val="000000"/>
          <w:spacing w:val="9"/>
          <w:sz w:val="32"/>
        </w:rPr>
        <w:t xml:space="preserve"> </w:t>
      </w:r>
      <w:r>
        <w:rPr>
          <w:rFonts w:ascii="Times New Roman" w:eastAsia="仿宋_GB2312" w:hAnsi="仿宋_GB2312" w:cs="Times New Roman" w:hint="eastAsia"/>
          <w:color w:val="000000"/>
          <w:spacing w:val="9"/>
          <w:sz w:val="32"/>
        </w:rPr>
        <w:t xml:space="preserve"> </w:t>
      </w:r>
      <w:r w:rsidRPr="0004332E">
        <w:rPr>
          <w:rFonts w:ascii="Times New Roman" w:eastAsia="仿宋_GB2312" w:hAnsi="仿宋_GB2312" w:cs="Times New Roman"/>
          <w:color w:val="000000"/>
          <w:spacing w:val="9"/>
          <w:sz w:val="32"/>
        </w:rPr>
        <w:t>月</w:t>
      </w:r>
      <w:r w:rsidRPr="0004332E">
        <w:rPr>
          <w:rFonts w:ascii="Times New Roman" w:eastAsia="仿宋_GB2312" w:hAnsi="仿宋_GB2312" w:cs="Times New Roman"/>
          <w:color w:val="000000"/>
          <w:spacing w:val="9"/>
          <w:sz w:val="32"/>
        </w:rPr>
        <w:t xml:space="preserve"> </w:t>
      </w:r>
      <w:r>
        <w:rPr>
          <w:rFonts w:ascii="Times New Roman" w:eastAsia="仿宋_GB2312" w:hAnsi="仿宋_GB2312" w:cs="Times New Roman" w:hint="eastAsia"/>
          <w:color w:val="000000"/>
          <w:spacing w:val="9"/>
          <w:sz w:val="32"/>
        </w:rPr>
        <w:t xml:space="preserve"> </w:t>
      </w:r>
      <w:r w:rsidRPr="0004332E">
        <w:rPr>
          <w:rFonts w:ascii="Times New Roman" w:eastAsia="仿宋_GB2312" w:hAnsi="仿宋_GB2312" w:cs="Times New Roman"/>
          <w:color w:val="000000"/>
          <w:spacing w:val="9"/>
          <w:sz w:val="32"/>
        </w:rPr>
        <w:t>日</w:t>
      </w:r>
    </w:p>
    <w:p w14:paraId="1810DDF1" w14:textId="77777777" w:rsidR="005C703C" w:rsidRPr="0004332E" w:rsidRDefault="005C703C" w:rsidP="005C703C">
      <w:pPr>
        <w:autoSpaceDE w:val="0"/>
        <w:autoSpaceDN w:val="0"/>
        <w:adjustRightInd w:val="0"/>
        <w:spacing w:line="520" w:lineRule="exact"/>
        <w:jc w:val="left"/>
        <w:rPr>
          <w:rFonts w:ascii="Times New Roman" w:eastAsia="仿宋_GB2312" w:hAnsi="仿宋_GB2312" w:cs="Times New Roman"/>
          <w:color w:val="000000"/>
          <w:spacing w:val="9"/>
          <w:sz w:val="32"/>
        </w:rPr>
      </w:pPr>
    </w:p>
    <w:p w14:paraId="5A1F14B5" w14:textId="77777777" w:rsidR="005C703C" w:rsidRPr="0004332E" w:rsidRDefault="005C703C" w:rsidP="005C703C">
      <w:pPr>
        <w:autoSpaceDE w:val="0"/>
        <w:autoSpaceDN w:val="0"/>
        <w:adjustRightInd w:val="0"/>
        <w:spacing w:line="520" w:lineRule="exact"/>
        <w:ind w:firstLineChars="200" w:firstLine="676"/>
        <w:jc w:val="left"/>
        <w:rPr>
          <w:rFonts w:ascii="Times New Roman" w:eastAsia="仿宋_GB2312" w:hAnsi="仿宋_GB2312" w:cs="Times New Roman"/>
          <w:color w:val="000000"/>
          <w:spacing w:val="9"/>
          <w:sz w:val="32"/>
        </w:rPr>
      </w:pPr>
      <w:r w:rsidRPr="0004332E">
        <w:rPr>
          <w:rFonts w:ascii="Times New Roman" w:eastAsia="仿宋_GB2312" w:hAnsi="仿宋_GB2312" w:cs="Times New Roman"/>
          <w:color w:val="000000"/>
          <w:spacing w:val="9"/>
          <w:sz w:val="32"/>
        </w:rPr>
        <w:t>注：保证书一式二份，保证单位一份，监管单位一份。</w:t>
      </w:r>
    </w:p>
    <w:p w14:paraId="3B2181F5" w14:textId="77777777" w:rsidR="00332474" w:rsidRPr="005C703C" w:rsidRDefault="00332474"/>
    <w:sectPr w:rsidR="00332474" w:rsidRPr="005C7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296F" w14:textId="77777777" w:rsidR="00353B7C" w:rsidRDefault="00353B7C" w:rsidP="005C703C">
      <w:r>
        <w:separator/>
      </w:r>
    </w:p>
  </w:endnote>
  <w:endnote w:type="continuationSeparator" w:id="0">
    <w:p w14:paraId="360994F6" w14:textId="77777777" w:rsidR="00353B7C" w:rsidRDefault="00353B7C" w:rsidP="005C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322E" w14:textId="77777777" w:rsidR="00353B7C" w:rsidRDefault="00353B7C" w:rsidP="005C703C">
      <w:r>
        <w:separator/>
      </w:r>
    </w:p>
  </w:footnote>
  <w:footnote w:type="continuationSeparator" w:id="0">
    <w:p w14:paraId="5D82FCA6" w14:textId="77777777" w:rsidR="00353B7C" w:rsidRDefault="00353B7C" w:rsidP="005C7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72"/>
    <w:rsid w:val="00332474"/>
    <w:rsid w:val="00353B7C"/>
    <w:rsid w:val="005C703C"/>
    <w:rsid w:val="0083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3742960-DBD9-441B-83C9-57810532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0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0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NYNCJ</dc:creator>
  <cp:keywords/>
  <dc:description/>
  <cp:lastModifiedBy>NYNCJ</cp:lastModifiedBy>
  <cp:revision>2</cp:revision>
  <dcterms:created xsi:type="dcterms:W3CDTF">2022-04-13T09:17:00Z</dcterms:created>
  <dcterms:modified xsi:type="dcterms:W3CDTF">2022-04-13T09:18:00Z</dcterms:modified>
</cp:coreProperties>
</file>